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65" w:rsidRPr="003051AA" w:rsidRDefault="00D53B65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  <w:lang w:val="en-US"/>
        </w:rPr>
      </w:pPr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>GRA</w:t>
      </w:r>
      <w:r w:rsidR="009712CD">
        <w:rPr>
          <w:rFonts w:asciiTheme="majorHAnsi" w:hAnsiTheme="majorHAnsi" w:cs="Arial"/>
          <w:b/>
          <w:bCs/>
          <w:sz w:val="22"/>
          <w:szCs w:val="22"/>
          <w:lang w:val="en-US"/>
        </w:rPr>
        <w:t>113</w:t>
      </w:r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201A6D">
        <w:rPr>
          <w:rFonts w:asciiTheme="majorHAnsi" w:hAnsiTheme="majorHAnsi" w:cs="Arial"/>
          <w:b/>
          <w:bCs/>
          <w:sz w:val="22"/>
          <w:szCs w:val="22"/>
          <w:lang w:val="en-US"/>
        </w:rPr>
        <w:t>Foto</w:t>
      </w:r>
      <w:r w:rsidR="009712CD">
        <w:rPr>
          <w:rFonts w:asciiTheme="majorHAnsi" w:hAnsiTheme="majorHAnsi" w:cs="Arial"/>
          <w:b/>
          <w:bCs/>
          <w:sz w:val="22"/>
          <w:szCs w:val="22"/>
          <w:lang w:val="en-US"/>
        </w:rPr>
        <w:t>ğraf</w:t>
      </w:r>
      <w:proofErr w:type="spellEnd"/>
    </w:p>
    <w:p w:rsidR="007D7026" w:rsidRPr="00301E9E" w:rsidRDefault="00D53B65" w:rsidP="007D7026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2"/>
          <w:szCs w:val="22"/>
        </w:rPr>
      </w:pPr>
      <w:proofErr w:type="spellStart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>Ders</w:t>
      </w:r>
      <w:proofErr w:type="spellEnd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>Tanımı</w:t>
      </w:r>
      <w:proofErr w:type="spellEnd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: </w:t>
      </w:r>
      <w:proofErr w:type="spellStart"/>
      <w:r w:rsidR="000D5C93">
        <w:rPr>
          <w:rFonts w:asciiTheme="majorHAnsi" w:hAnsiTheme="majorHAnsi" w:cs="Arial"/>
          <w:b/>
          <w:bCs/>
          <w:sz w:val="22"/>
          <w:szCs w:val="22"/>
          <w:lang w:val="en-US"/>
        </w:rPr>
        <w:t>Ders</w:t>
      </w:r>
      <w:proofErr w:type="spellEnd"/>
      <w:proofErr w:type="gramStart"/>
      <w:r w:rsidR="000D5C93" w:rsidRPr="00301E9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, </w:t>
      </w:r>
      <w:r w:rsidR="0038199C" w:rsidRPr="00301E9E">
        <w:rPr>
          <w:rStyle w:val="apple-converted-space"/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 kameranın</w:t>
      </w:r>
      <w:proofErr w:type="gramEnd"/>
      <w:r w:rsidR="0038199C" w:rsidRPr="00301E9E">
        <w:rPr>
          <w:rStyle w:val="apple-converted-space"/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 </w:t>
      </w:r>
      <w:r w:rsidR="0038199C" w:rsidRPr="00301E9E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>ışığı hassas bir yüzey üzerine kaydederek görüntü oluşturması sırasında,</w:t>
      </w:r>
      <w:r w:rsidR="00301E9E" w:rsidRPr="00301E9E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 öğrencinin kameranın teknik özelliklerini tanımas, çekim kurallarını öğrenmesi</w:t>
      </w:r>
      <w:r w:rsidR="00301E9E">
        <w:rPr>
          <w:rFonts w:ascii="Times New Roman" w:hAnsi="Times New Roman" w:cs="Times New Roman"/>
          <w:color w:val="252525"/>
          <w:sz w:val="22"/>
          <w:szCs w:val="22"/>
          <w:shd w:val="clear" w:color="auto" w:fill="FFFFFF"/>
        </w:rPr>
        <w:t xml:space="preserve">, </w:t>
      </w:r>
      <w:r w:rsidR="00301E9E">
        <w:rPr>
          <w:rFonts w:ascii="Times New Roman" w:hAnsi="Times New Roman" w:cs="Times New Roman"/>
          <w:sz w:val="22"/>
          <w:szCs w:val="22"/>
        </w:rPr>
        <w:t>uygulama ve araştırmay</w:t>
      </w:r>
      <w:r w:rsidR="00D94CDD">
        <w:rPr>
          <w:rFonts w:ascii="Times New Roman" w:hAnsi="Times New Roman" w:cs="Times New Roman"/>
          <w:sz w:val="22"/>
          <w:szCs w:val="22"/>
        </w:rPr>
        <w:t xml:space="preserve">ı </w:t>
      </w:r>
      <w:r w:rsidR="007D7026" w:rsidRPr="00301E9E">
        <w:rPr>
          <w:rFonts w:ascii="Times New Roman" w:hAnsi="Times New Roman" w:cs="Times New Roman"/>
          <w:sz w:val="22"/>
          <w:szCs w:val="22"/>
        </w:rPr>
        <w:t>geliştirme</w:t>
      </w:r>
      <w:r w:rsidR="00301E9E">
        <w:rPr>
          <w:rFonts w:ascii="Times New Roman" w:hAnsi="Times New Roman" w:cs="Times New Roman"/>
          <w:sz w:val="22"/>
          <w:szCs w:val="22"/>
        </w:rPr>
        <w:t>sidir</w:t>
      </w:r>
      <w:r w:rsidR="007D7026" w:rsidRPr="00301E9E">
        <w:rPr>
          <w:rFonts w:ascii="Times New Roman" w:hAnsi="Times New Roman" w:cs="Times New Roman"/>
          <w:sz w:val="22"/>
          <w:szCs w:val="22"/>
        </w:rPr>
        <w:t>.</w:t>
      </w:r>
    </w:p>
    <w:p w:rsidR="009712CD" w:rsidRDefault="009712CD" w:rsidP="009712CD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9712CD">
        <w:rPr>
          <w:rFonts w:ascii="Times New Roman" w:hAnsi="Times New Roman" w:cs="Times New Roman"/>
          <w:b/>
          <w:bCs/>
          <w:sz w:val="22"/>
          <w:szCs w:val="22"/>
        </w:rPr>
        <w:t>Okuma Listesi:</w:t>
      </w:r>
    </w:p>
    <w:p w:rsidR="009712CD" w:rsidRDefault="009712CD" w:rsidP="009712CD">
      <w:pPr>
        <w:shd w:val="clear" w:color="auto" w:fill="FFFFFF"/>
        <w:spacing w:line="155" w:lineRule="atLeast"/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tr-TR"/>
        </w:rPr>
      </w:pPr>
      <w:r w:rsidRPr="009712CD">
        <w:rPr>
          <w:rFonts w:ascii="Times New Roman" w:hAnsi="Times New Roman" w:cs="Times New Roman"/>
          <w:b/>
          <w:bCs/>
          <w:sz w:val="22"/>
          <w:szCs w:val="22"/>
        </w:rPr>
        <w:t>1-</w:t>
      </w:r>
      <w:r w:rsidRPr="009712CD">
        <w:rPr>
          <w:rFonts w:ascii="Trebuchet MS" w:hAnsi="Trebuchet MS"/>
          <w:sz w:val="14"/>
          <w:szCs w:val="14"/>
        </w:rPr>
        <w:t xml:space="preserve"> </w:t>
      </w:r>
      <w:hyperlink r:id="rId5" w:tooltip="Bir Göz Bir Makina ve Gerçek" w:history="1">
        <w:r w:rsidRPr="009712CD">
          <w:rPr>
            <w:rFonts w:ascii="Times New Roman" w:eastAsia="Times New Roman" w:hAnsi="Times New Roman" w:cs="Times New Roman"/>
            <w:b/>
            <w:bCs/>
            <w:sz w:val="22"/>
            <w:szCs w:val="22"/>
            <w:lang w:eastAsia="tr-TR"/>
          </w:rPr>
          <w:t> Bir Göz Bir Makina ve Gerçek</w:t>
        </w:r>
      </w:hyperlink>
      <w:r w:rsidRPr="009712CD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Pr="009712C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tr-TR"/>
        </w:rPr>
        <w:t> </w:t>
      </w:r>
      <w:hyperlink r:id="rId6" w:history="1">
        <w:r w:rsidRPr="009712CD">
          <w:rPr>
            <w:rFonts w:ascii="Times New Roman" w:eastAsia="Times New Roman" w:hAnsi="Times New Roman" w:cs="Times New Roman"/>
            <w:sz w:val="22"/>
            <w:szCs w:val="22"/>
            <w:lang w:eastAsia="tr-TR"/>
          </w:rPr>
          <w:t>Ara Güler</w:t>
        </w:r>
      </w:hyperlink>
      <w:r w:rsidRPr="009712CD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, </w:t>
      </w:r>
      <w:hyperlink r:id="rId7" w:tooltip="Fotografevi" w:history="1">
        <w:r w:rsidRPr="009712CD">
          <w:rPr>
            <w:rFonts w:ascii="Times New Roman" w:eastAsia="Times New Roman" w:hAnsi="Times New Roman" w:cs="Times New Roman"/>
            <w:b/>
            <w:bCs/>
            <w:i/>
            <w:iCs/>
            <w:sz w:val="22"/>
            <w:szCs w:val="22"/>
            <w:lang w:eastAsia="tr-TR"/>
          </w:rPr>
          <w:t> Fotografevi</w:t>
        </w:r>
      </w:hyperlink>
    </w:p>
    <w:p w:rsidR="009712CD" w:rsidRDefault="009712CD" w:rsidP="009712CD">
      <w:pPr>
        <w:shd w:val="clear" w:color="auto" w:fill="FFFFFF"/>
        <w:spacing w:line="155" w:lineRule="atLeast"/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tr-TR"/>
        </w:rPr>
      </w:pPr>
      <w:r w:rsidRPr="009712CD">
        <w:rPr>
          <w:rFonts w:ascii="Times New Roman" w:eastAsia="Times New Roman" w:hAnsi="Times New Roman" w:cs="Times New Roman"/>
          <w:iCs/>
          <w:sz w:val="22"/>
          <w:szCs w:val="22"/>
          <w:shd w:val="clear" w:color="auto" w:fill="FFFFFF"/>
          <w:lang w:eastAsia="tr-TR"/>
        </w:rPr>
        <w:t>2-</w:t>
      </w:r>
      <w:hyperlink r:id="rId8" w:tooltip="100 Yüz" w:history="1">
        <w:r w:rsidRPr="009712CD">
          <w:rPr>
            <w:rFonts w:ascii="Times New Roman" w:eastAsia="Times New Roman" w:hAnsi="Times New Roman" w:cs="Times New Roman"/>
            <w:b/>
            <w:bCs/>
            <w:sz w:val="22"/>
            <w:szCs w:val="22"/>
            <w:lang w:eastAsia="tr-TR"/>
          </w:rPr>
          <w:t> 100 Yüz</w:t>
        </w:r>
      </w:hyperlink>
      <w:r w:rsidRPr="009712CD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Pr="009712C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tr-TR"/>
        </w:rPr>
        <w:t> </w:t>
      </w:r>
      <w:hyperlink r:id="rId9" w:history="1">
        <w:r w:rsidRPr="009712CD">
          <w:rPr>
            <w:rFonts w:ascii="Times New Roman" w:eastAsia="Times New Roman" w:hAnsi="Times New Roman" w:cs="Times New Roman"/>
            <w:sz w:val="22"/>
            <w:szCs w:val="22"/>
            <w:lang w:eastAsia="tr-TR"/>
          </w:rPr>
          <w:t>Ara Güler</w:t>
        </w:r>
      </w:hyperlink>
      <w:r w:rsidRPr="009712CD">
        <w:rPr>
          <w:rFonts w:ascii="Times New Roman" w:eastAsia="Times New Roman" w:hAnsi="Times New Roman" w:cs="Times New Roman"/>
          <w:sz w:val="22"/>
          <w:szCs w:val="22"/>
          <w:lang w:eastAsia="tr-TR"/>
        </w:rPr>
        <w:t>,</w:t>
      </w:r>
      <w:hyperlink r:id="rId10" w:tooltip="Yapı Kredi Yayınları" w:history="1">
        <w:r w:rsidRPr="009712CD">
          <w:rPr>
            <w:rFonts w:ascii="Times New Roman" w:eastAsia="Times New Roman" w:hAnsi="Times New Roman" w:cs="Times New Roman"/>
            <w:b/>
            <w:bCs/>
            <w:i/>
            <w:iCs/>
            <w:sz w:val="22"/>
            <w:szCs w:val="22"/>
            <w:lang w:eastAsia="tr-TR"/>
          </w:rPr>
          <w:t> Yapı Kredi Yayınları</w:t>
        </w:r>
      </w:hyperlink>
    </w:p>
    <w:p w:rsidR="00336D38" w:rsidRDefault="00336D38" w:rsidP="00336D38">
      <w:pPr>
        <w:shd w:val="clear" w:color="auto" w:fill="FFFFFF"/>
        <w:spacing w:line="155" w:lineRule="atLeast"/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tr-TR"/>
        </w:rPr>
        <w:t>3</w:t>
      </w:r>
      <w:r w:rsidRPr="00336D38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tr-TR"/>
        </w:rPr>
        <w:t xml:space="preserve">- </w:t>
      </w:r>
      <w:r w:rsidRPr="00336D38">
        <w:rPr>
          <w:rFonts w:ascii="Times New Roman" w:eastAsia="Times New Roman" w:hAnsi="Times New Roman" w:cs="Times New Roman"/>
          <w:sz w:val="22"/>
          <w:szCs w:val="22"/>
          <w:lang w:eastAsia="tr-TR"/>
        </w:rPr>
        <w:t>The Visual Dictionary of Photography</w:t>
      </w:r>
      <w:r w:rsidRPr="00336D38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tr-TR"/>
        </w:rPr>
        <w:t xml:space="preserve">, </w:t>
      </w:r>
      <w:hyperlink r:id="rId11" w:history="1">
        <w:r w:rsidRPr="00336D38">
          <w:rPr>
            <w:rFonts w:ascii="Times New Roman" w:eastAsia="Times New Roman" w:hAnsi="Times New Roman" w:cs="Times New Roman"/>
            <w:b/>
            <w:bCs/>
            <w:i/>
            <w:sz w:val="22"/>
            <w:szCs w:val="22"/>
            <w:lang w:eastAsia="tr-TR"/>
          </w:rPr>
          <w:t>David Prakel</w:t>
        </w:r>
      </w:hyperlink>
    </w:p>
    <w:p w:rsidR="0038199C" w:rsidRPr="00676CF7" w:rsidRDefault="0038199C" w:rsidP="00336D38">
      <w:pPr>
        <w:shd w:val="clear" w:color="auto" w:fill="FFFFFF"/>
        <w:spacing w:line="155" w:lineRule="atLeast"/>
        <w:rPr>
          <w:sz w:val="22"/>
          <w:szCs w:val="22"/>
        </w:rPr>
      </w:pPr>
      <w:r>
        <w:t>4-</w:t>
      </w:r>
      <w:r w:rsidRPr="00676CF7">
        <w:rPr>
          <w:sz w:val="22"/>
          <w:szCs w:val="22"/>
        </w:rPr>
        <w:t>http://www.hrc.utexas.edu/exhibitions/permanent/firstphotograph/#top</w:t>
      </w:r>
    </w:p>
    <w:p w:rsidR="0038199C" w:rsidRPr="00676CF7" w:rsidRDefault="0038199C" w:rsidP="00336D38">
      <w:pPr>
        <w:shd w:val="clear" w:color="auto" w:fill="FFFFFF"/>
        <w:spacing w:line="155" w:lineRule="atLeast"/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FFFFFF"/>
          <w:lang w:eastAsia="tr-TR"/>
        </w:rPr>
      </w:pPr>
      <w:r w:rsidRPr="00676CF7">
        <w:rPr>
          <w:sz w:val="22"/>
          <w:szCs w:val="22"/>
        </w:rPr>
        <w:t>/heliography.html</w:t>
      </w:r>
    </w:p>
    <w:p w:rsidR="00336D38" w:rsidRPr="00676CF7" w:rsidRDefault="00336D38" w:rsidP="009712CD">
      <w:pPr>
        <w:shd w:val="clear" w:color="auto" w:fill="FFFFFF"/>
        <w:spacing w:line="155" w:lineRule="atLeast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:rsidR="00A7394C" w:rsidRPr="00676CF7" w:rsidRDefault="00A7394C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</w:p>
    <w:p w:rsidR="00747F7E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DERS İÇERİĞİ</w:t>
      </w:r>
      <w:r w:rsidR="00926502" w:rsidRPr="003051AA">
        <w:rPr>
          <w:rFonts w:asciiTheme="majorHAnsi" w:hAnsiTheme="majorHAnsi" w:cs="Arial"/>
          <w:b/>
          <w:bCs/>
          <w:sz w:val="22"/>
          <w:szCs w:val="22"/>
        </w:rPr>
        <w:t xml:space="preserve"> VE YÜRÜTÜLÜŞÜ</w:t>
      </w:r>
    </w:p>
    <w:p w:rsidR="00A64952" w:rsidRPr="003051AA" w:rsidRDefault="00A64952" w:rsidP="00A6495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Yeni proje</w:t>
      </w:r>
      <w:r w:rsidRPr="003051AA">
        <w:rPr>
          <w:rFonts w:asciiTheme="majorHAnsi" w:hAnsiTheme="majorHAnsi" w:cs="Arial"/>
          <w:sz w:val="22"/>
          <w:szCs w:val="22"/>
        </w:rPr>
        <w:t xml:space="preserve"> konusunun öğrencilere bildirilmesi, </w:t>
      </w:r>
    </w:p>
    <w:p w:rsidR="00747F7E" w:rsidRPr="004F1CE6" w:rsidRDefault="00A64952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4F1CE6">
        <w:rPr>
          <w:rFonts w:asciiTheme="majorHAnsi" w:hAnsiTheme="majorHAnsi" w:cs="Arial"/>
          <w:sz w:val="22"/>
          <w:szCs w:val="22"/>
        </w:rPr>
        <w:t>Uygulama yöntemleri hakkında gerekli açıklamaların yapılması.</w:t>
      </w:r>
      <w:r w:rsidRPr="004F1CE6">
        <w:rPr>
          <w:rFonts w:ascii="Arial" w:hAnsi="Arial" w:cs="Arial"/>
          <w:sz w:val="22"/>
          <w:szCs w:val="22"/>
        </w:rPr>
        <w:t>‬</w:t>
      </w:r>
      <w:r w:rsidRPr="004F1CE6">
        <w:rPr>
          <w:rFonts w:ascii="MS Gothic" w:eastAsia="MS Gothic" w:hAnsi="MS Gothic" w:cs="MS Gothic" w:hint="eastAsia"/>
          <w:sz w:val="22"/>
          <w:szCs w:val="22"/>
        </w:rPr>
        <w:t> </w:t>
      </w:r>
      <w:r w:rsidRPr="004F1CE6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4F1CE6">
        <w:rPr>
          <w:rFonts w:asciiTheme="majorHAnsi" w:hAnsiTheme="majorHAnsi" w:cs="Arial"/>
          <w:b/>
          <w:bCs/>
          <w:sz w:val="22"/>
          <w:szCs w:val="22"/>
        </w:rPr>
        <w:t>Ara sınav (vize) projesinin teslimi.</w:t>
      </w:r>
      <w:r w:rsidR="00747F7E" w:rsidRPr="004F1CE6">
        <w:rPr>
          <w:rFonts w:asciiTheme="majorHAnsi" w:hAnsiTheme="majorHAnsi" w:cs="Times New Roman"/>
          <w:sz w:val="22"/>
          <w:szCs w:val="22"/>
        </w:rPr>
        <w:t>‬</w:t>
      </w:r>
    </w:p>
    <w:p w:rsidR="00841C0C" w:rsidRPr="003051AA" w:rsidRDefault="000B2628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Yeni proje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konus</w:t>
      </w:r>
      <w:r w:rsidR="00841C0C" w:rsidRPr="003051AA">
        <w:rPr>
          <w:rFonts w:asciiTheme="majorHAnsi" w:hAnsiTheme="majorHAnsi" w:cs="Arial"/>
          <w:sz w:val="22"/>
          <w:szCs w:val="22"/>
        </w:rPr>
        <w:t xml:space="preserve">unun öğrencilere bildirilmesi, </w:t>
      </w:r>
    </w:p>
    <w:p w:rsidR="00747F7E" w:rsidRPr="00FA638F" w:rsidRDefault="00841C0C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U</w:t>
      </w:r>
      <w:r w:rsidR="00747F7E" w:rsidRPr="003051AA">
        <w:rPr>
          <w:rFonts w:asciiTheme="majorHAnsi" w:hAnsiTheme="majorHAnsi" w:cs="Arial"/>
          <w:sz w:val="22"/>
          <w:szCs w:val="22"/>
        </w:rPr>
        <w:t>ygulama yöntemleri hakkında gerekli açıklamaların yapılması.‬ 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FA638F">
        <w:rPr>
          <w:rFonts w:asciiTheme="majorHAnsi" w:hAnsiTheme="majorHAnsi" w:cs="Arial"/>
          <w:sz w:val="22"/>
          <w:szCs w:val="22"/>
        </w:rPr>
        <w:t>Final projesi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taslak çalışmaları.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747F7E" w:rsidRPr="00A64952" w:rsidRDefault="00841C0C" w:rsidP="00A64952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hAnsiTheme="majorHAnsi" w:cs="Times New Roman"/>
          <w:sz w:val="22"/>
          <w:szCs w:val="22"/>
        </w:rPr>
      </w:pPr>
      <w:r w:rsidRPr="00A64952">
        <w:rPr>
          <w:rFonts w:asciiTheme="majorHAnsi" w:hAnsiTheme="majorHAnsi" w:cs="Arial"/>
          <w:sz w:val="22"/>
          <w:szCs w:val="22"/>
        </w:rPr>
        <w:t>V</w:t>
      </w:r>
      <w:r w:rsidR="00747F7E" w:rsidRPr="00A64952">
        <w:rPr>
          <w:rFonts w:asciiTheme="majorHAnsi" w:hAnsiTheme="majorHAnsi" w:cs="Arial"/>
          <w:sz w:val="22"/>
          <w:szCs w:val="22"/>
        </w:rPr>
        <w:t>erilen ödevler hakkında eleştiri, öneri ve uygulamalar sırasında kullanılabilecek yaratıcı yöntemlerin gösterilmesi.</w:t>
      </w:r>
      <w:r w:rsidR="00747F7E" w:rsidRPr="00A64952">
        <w:rPr>
          <w:rFonts w:ascii="Arial" w:hAnsi="Arial" w:cs="Arial"/>
          <w:sz w:val="22"/>
          <w:szCs w:val="22"/>
        </w:rPr>
        <w:t>‬</w:t>
      </w:r>
      <w:r w:rsidR="00747F7E" w:rsidRPr="00A64952">
        <w:rPr>
          <w:rFonts w:ascii="MS Gothic" w:eastAsia="MS Gothic" w:hAnsi="MS Gothic" w:cs="MS Gothic" w:hint="eastAsia"/>
          <w:sz w:val="22"/>
          <w:szCs w:val="22"/>
        </w:rPr>
        <w:t> </w:t>
      </w:r>
      <w:r w:rsidRPr="00A64952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A64952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A64952">
        <w:rPr>
          <w:rFonts w:asciiTheme="majorHAnsi" w:hAnsiTheme="majorHAnsi" w:cs="Arial"/>
          <w:sz w:val="22"/>
          <w:szCs w:val="22"/>
        </w:rPr>
        <w:t>Taslakların geliştirilmesi.</w:t>
      </w:r>
      <w:r w:rsidR="00747F7E" w:rsidRPr="00A64952">
        <w:rPr>
          <w:rFonts w:ascii="Arial" w:hAnsi="Arial" w:cs="Arial"/>
          <w:sz w:val="22"/>
          <w:szCs w:val="22"/>
        </w:rPr>
        <w:t>‬</w:t>
      </w:r>
      <w:r w:rsidR="003051AA" w:rsidRPr="00A64952">
        <w:rPr>
          <w:rFonts w:ascii="Arial" w:hAnsi="Arial" w:cs="Arial"/>
          <w:sz w:val="22"/>
          <w:szCs w:val="22"/>
        </w:rPr>
        <w:t>‬</w:t>
      </w:r>
    </w:p>
    <w:p w:rsidR="00747F7E" w:rsidRPr="003051AA" w:rsidRDefault="00841C0C" w:rsidP="003051A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için </w:t>
      </w:r>
      <w:r w:rsidR="00747F7E" w:rsidRPr="003051AA">
        <w:rPr>
          <w:rFonts w:asciiTheme="majorHAnsi" w:hAnsiTheme="majorHAnsi" w:cs="Arial"/>
          <w:sz w:val="22"/>
          <w:szCs w:val="22"/>
        </w:rPr>
        <w:t>geliştirilmiş taslaklar hakkında eleştiri, öneri ve uygulamalar sırasında kullanılabilecek yaratıcı yöntemlerin gösterilmesi.‬ 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FA638F" w:rsidRPr="003051AA">
        <w:rPr>
          <w:rFonts w:asciiTheme="majorHAnsi" w:hAnsiTheme="majorHAnsi" w:cs="Arial"/>
          <w:sz w:val="22"/>
          <w:szCs w:val="22"/>
        </w:rPr>
        <w:t>Taslakların geliştirilmesi</w:t>
      </w:r>
      <w:r w:rsidR="00747F7E" w:rsidRPr="003051AA">
        <w:rPr>
          <w:rFonts w:asciiTheme="majorHAnsi" w:hAnsiTheme="majorHAnsi" w:cs="Arial"/>
          <w:sz w:val="22"/>
          <w:szCs w:val="22"/>
        </w:rPr>
        <w:t>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D53B65" w:rsidRPr="003051AA" w:rsidRDefault="00747F7E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Döne</w:t>
      </w:r>
      <w:r w:rsidR="00D53B65" w:rsidRPr="003051AA">
        <w:rPr>
          <w:rFonts w:asciiTheme="majorHAnsi" w:hAnsiTheme="majorHAnsi" w:cs="Arial"/>
          <w:sz w:val="22"/>
          <w:szCs w:val="22"/>
        </w:rPr>
        <w:t xml:space="preserve">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="00D53B65" w:rsidRPr="003051AA">
        <w:rPr>
          <w:rFonts w:asciiTheme="majorHAnsi" w:hAnsiTheme="majorHAnsi" w:cs="Arial"/>
          <w:sz w:val="22"/>
          <w:szCs w:val="22"/>
        </w:rPr>
        <w:t xml:space="preserve"> sonlandırılması, </w:t>
      </w:r>
    </w:p>
    <w:p w:rsidR="00747F7E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Ç</w:t>
      </w:r>
      <w:r w:rsidR="00747F7E" w:rsidRPr="003051AA">
        <w:rPr>
          <w:rFonts w:asciiTheme="majorHAnsi" w:hAnsiTheme="majorHAnsi" w:cs="Arial"/>
          <w:sz w:val="22"/>
          <w:szCs w:val="22"/>
        </w:rPr>
        <w:t>alışmaların teslim edilme şartlarının öğrencilere bildirilmesi, ders hakkında genel değerlendirme, dilek ve önerilerin öğrencilerden alınması.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</w:p>
    <w:p w:rsidR="00365C9F" w:rsidRPr="003051AA" w:rsidRDefault="00365C9F" w:rsidP="00365C9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Final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 projesinin teslimi.</w:t>
      </w:r>
      <w:r w:rsidRPr="003051AA">
        <w:rPr>
          <w:rFonts w:ascii="Arial" w:hAnsi="Arial" w:cs="Arial"/>
          <w:sz w:val="22"/>
          <w:szCs w:val="22"/>
        </w:rPr>
        <w:t>‬</w:t>
      </w:r>
    </w:p>
    <w:p w:rsidR="00365C9F" w:rsidRPr="003051AA" w:rsidRDefault="00365C9F" w:rsidP="00365C9F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</w:p>
    <w:p w:rsidR="00747F7E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‬ </w:t>
      </w:r>
    </w:p>
    <w:p w:rsidR="00FA638F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Sınav: Ara Sınav (vize) Değerlendirmesi:</w:t>
      </w:r>
      <w:r w:rsidRPr="003051AA">
        <w:rPr>
          <w:rFonts w:asciiTheme="majorHAnsi" w:hAnsiTheme="majorHAnsi" w:cs="Arial"/>
          <w:sz w:val="22"/>
          <w:szCs w:val="22"/>
        </w:rPr>
        <w:t xml:space="preserve"> 100 puan üzerinden </w:t>
      </w:r>
      <w:r w:rsidR="00FA638F">
        <w:rPr>
          <w:rFonts w:asciiTheme="majorHAnsi" w:hAnsiTheme="majorHAnsi" w:cs="Arial"/>
          <w:sz w:val="22"/>
          <w:szCs w:val="22"/>
        </w:rPr>
        <w:t xml:space="preserve">40 puan olarak </w:t>
      </w:r>
      <w:r w:rsidRPr="003051AA">
        <w:rPr>
          <w:rFonts w:asciiTheme="majorHAnsi" w:hAnsiTheme="majorHAnsi" w:cs="Arial"/>
          <w:sz w:val="22"/>
          <w:szCs w:val="22"/>
        </w:rPr>
        <w:t>değerlendirilir</w:t>
      </w:r>
      <w:r w:rsidR="00FA638F">
        <w:rPr>
          <w:rFonts w:asciiTheme="majorHAnsi" w:hAnsiTheme="majorHAnsi" w:cs="Arial"/>
          <w:sz w:val="22"/>
          <w:szCs w:val="22"/>
        </w:rPr>
        <w:t>.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FA638F" w:rsidRDefault="00747F7E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Genel (final) Sınav Değerlendirmesi: </w:t>
      </w:r>
      <w:r w:rsidR="00FA638F" w:rsidRPr="003051AA">
        <w:rPr>
          <w:rFonts w:asciiTheme="majorHAnsi" w:hAnsiTheme="majorHAnsi" w:cs="Arial"/>
          <w:sz w:val="22"/>
          <w:szCs w:val="22"/>
        </w:rPr>
        <w:t xml:space="preserve">100 puan üzerinden </w:t>
      </w:r>
      <w:r w:rsidR="00FA638F">
        <w:rPr>
          <w:rFonts w:asciiTheme="majorHAnsi" w:hAnsiTheme="majorHAnsi" w:cs="Arial"/>
          <w:sz w:val="22"/>
          <w:szCs w:val="22"/>
        </w:rPr>
        <w:t xml:space="preserve">60 puan olarak </w:t>
      </w:r>
      <w:r w:rsidR="00FA638F" w:rsidRPr="003051AA">
        <w:rPr>
          <w:rFonts w:asciiTheme="majorHAnsi" w:hAnsiTheme="majorHAnsi" w:cs="Arial"/>
          <w:sz w:val="22"/>
          <w:szCs w:val="22"/>
        </w:rPr>
        <w:t>değerlendirilir</w:t>
      </w:r>
      <w:r w:rsidR="00FA638F">
        <w:rPr>
          <w:rFonts w:asciiTheme="majorHAnsi" w:hAnsiTheme="majorHAnsi" w:cs="Arial"/>
          <w:sz w:val="22"/>
          <w:szCs w:val="22"/>
        </w:rPr>
        <w:t>.</w:t>
      </w:r>
      <w:r w:rsidR="00FA638F"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303667" w:rsidRPr="003051AA" w:rsidRDefault="00747F7E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Dönem Sonu Notu:</w:t>
      </w:r>
      <w:r w:rsidRPr="003051AA">
        <w:rPr>
          <w:rFonts w:asciiTheme="majorHAnsi" w:hAnsiTheme="majorHAnsi" w:cs="Arial"/>
          <w:sz w:val="22"/>
          <w:szCs w:val="22"/>
        </w:rPr>
        <w:t xml:space="preserve"> 100 puan üzerinden değerlendirilir (</w:t>
      </w:r>
      <w:r w:rsidR="00D53B65" w:rsidRPr="003051AA">
        <w:rPr>
          <w:rFonts w:asciiTheme="majorHAnsi" w:hAnsiTheme="majorHAnsi" w:cs="Arial"/>
          <w:sz w:val="22"/>
          <w:szCs w:val="22"/>
        </w:rPr>
        <w:t>%</w:t>
      </w:r>
      <w:r w:rsidR="00FA638F">
        <w:rPr>
          <w:rFonts w:asciiTheme="majorHAnsi" w:hAnsiTheme="majorHAnsi" w:cs="Arial"/>
          <w:sz w:val="22"/>
          <w:szCs w:val="22"/>
        </w:rPr>
        <w:t>4</w:t>
      </w:r>
      <w:r w:rsidRPr="003051AA">
        <w:rPr>
          <w:rFonts w:asciiTheme="majorHAnsi" w:hAnsiTheme="majorHAnsi" w:cs="Arial"/>
          <w:sz w:val="22"/>
          <w:szCs w:val="22"/>
        </w:rPr>
        <w:t xml:space="preserve">0 vize notu, </w:t>
      </w:r>
      <w:r w:rsidR="00D53B65" w:rsidRPr="003051AA">
        <w:rPr>
          <w:rFonts w:asciiTheme="majorHAnsi" w:hAnsiTheme="majorHAnsi" w:cs="Arial"/>
          <w:sz w:val="22"/>
          <w:szCs w:val="22"/>
        </w:rPr>
        <w:t>%</w:t>
      </w:r>
      <w:r w:rsidR="00FA638F">
        <w:rPr>
          <w:rFonts w:asciiTheme="majorHAnsi" w:hAnsiTheme="majorHAnsi" w:cs="Arial"/>
          <w:sz w:val="22"/>
          <w:szCs w:val="22"/>
        </w:rPr>
        <w:t>6</w:t>
      </w:r>
      <w:r w:rsidR="00D53B65" w:rsidRPr="003051AA">
        <w:rPr>
          <w:rFonts w:asciiTheme="majorHAnsi" w:hAnsiTheme="majorHAnsi" w:cs="Arial"/>
          <w:sz w:val="22"/>
          <w:szCs w:val="22"/>
        </w:rPr>
        <w:t>0</w:t>
      </w:r>
      <w:r w:rsidRPr="003051AA">
        <w:rPr>
          <w:rFonts w:asciiTheme="majorHAnsi" w:hAnsiTheme="majorHAnsi" w:cs="Arial"/>
          <w:sz w:val="22"/>
          <w:szCs w:val="22"/>
        </w:rPr>
        <w:t xml:space="preserve"> final sınavı notunun toplamı</w:t>
      </w:r>
      <w:r w:rsidR="00D53B65" w:rsidRPr="003051AA">
        <w:rPr>
          <w:rFonts w:asciiTheme="majorHAnsi" w:hAnsiTheme="majorHAnsi" w:cs="Arial"/>
          <w:sz w:val="22"/>
          <w:szCs w:val="22"/>
        </w:rPr>
        <w:t>dır</w:t>
      </w:r>
      <w:r w:rsidRPr="003051AA">
        <w:rPr>
          <w:rFonts w:asciiTheme="majorHAnsi" w:hAnsiTheme="majorHAnsi" w:cs="Arial"/>
          <w:sz w:val="22"/>
          <w:szCs w:val="22"/>
        </w:rPr>
        <w:t>).</w:t>
      </w:r>
    </w:p>
    <w:sectPr w:rsidR="00303667" w:rsidRPr="003051AA" w:rsidSect="003036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A15"/>
    <w:multiLevelType w:val="hybridMultilevel"/>
    <w:tmpl w:val="A65A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EC"/>
    <w:multiLevelType w:val="hybridMultilevel"/>
    <w:tmpl w:val="323C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7D48"/>
    <w:multiLevelType w:val="hybridMultilevel"/>
    <w:tmpl w:val="1724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60470"/>
    <w:multiLevelType w:val="hybridMultilevel"/>
    <w:tmpl w:val="F436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96059"/>
    <w:multiLevelType w:val="hybridMultilevel"/>
    <w:tmpl w:val="0DD0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458A"/>
    <w:multiLevelType w:val="hybridMultilevel"/>
    <w:tmpl w:val="0B64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16019"/>
    <w:multiLevelType w:val="hybridMultilevel"/>
    <w:tmpl w:val="F6B63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C943CC"/>
    <w:multiLevelType w:val="hybridMultilevel"/>
    <w:tmpl w:val="54A4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84B51"/>
    <w:multiLevelType w:val="hybridMultilevel"/>
    <w:tmpl w:val="5DCE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E03AC"/>
    <w:multiLevelType w:val="hybridMultilevel"/>
    <w:tmpl w:val="2D58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6ADA"/>
    <w:multiLevelType w:val="hybridMultilevel"/>
    <w:tmpl w:val="0E6EF7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3EE516FD"/>
    <w:multiLevelType w:val="hybridMultilevel"/>
    <w:tmpl w:val="493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EE"/>
    <w:multiLevelType w:val="hybridMultilevel"/>
    <w:tmpl w:val="857E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D3CD5"/>
    <w:multiLevelType w:val="hybridMultilevel"/>
    <w:tmpl w:val="E54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14C21"/>
    <w:multiLevelType w:val="hybridMultilevel"/>
    <w:tmpl w:val="A2E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11A97"/>
    <w:multiLevelType w:val="hybridMultilevel"/>
    <w:tmpl w:val="A518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50017"/>
    <w:multiLevelType w:val="hybridMultilevel"/>
    <w:tmpl w:val="412C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463C4"/>
    <w:multiLevelType w:val="hybridMultilevel"/>
    <w:tmpl w:val="47D8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4104A"/>
    <w:multiLevelType w:val="hybridMultilevel"/>
    <w:tmpl w:val="1D4679C4"/>
    <w:lvl w:ilvl="0" w:tplc="E46EE4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71E17"/>
    <w:multiLevelType w:val="hybridMultilevel"/>
    <w:tmpl w:val="394EE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9472970"/>
    <w:multiLevelType w:val="hybridMultilevel"/>
    <w:tmpl w:val="1A8C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B7461"/>
    <w:multiLevelType w:val="hybridMultilevel"/>
    <w:tmpl w:val="F670E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19"/>
  </w:num>
  <w:num w:numId="7">
    <w:abstractNumId w:val="16"/>
  </w:num>
  <w:num w:numId="8">
    <w:abstractNumId w:val="11"/>
  </w:num>
  <w:num w:numId="9">
    <w:abstractNumId w:val="3"/>
  </w:num>
  <w:num w:numId="10">
    <w:abstractNumId w:val="17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7"/>
  </w:num>
  <w:num w:numId="18">
    <w:abstractNumId w:val="9"/>
  </w:num>
  <w:num w:numId="19">
    <w:abstractNumId w:val="6"/>
  </w:num>
  <w:num w:numId="20">
    <w:abstractNumId w:val="2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hyphenationZone w:val="425"/>
  <w:characterSpacingControl w:val="doNotCompress"/>
  <w:compat>
    <w:useFELayout/>
  </w:compat>
  <w:rsids>
    <w:rsidRoot w:val="00747F7E"/>
    <w:rsid w:val="000471AB"/>
    <w:rsid w:val="000B2628"/>
    <w:rsid w:val="000D5C93"/>
    <w:rsid w:val="00142685"/>
    <w:rsid w:val="00201A6D"/>
    <w:rsid w:val="0021309D"/>
    <w:rsid w:val="00301E9E"/>
    <w:rsid w:val="00303667"/>
    <w:rsid w:val="003051AA"/>
    <w:rsid w:val="00336D38"/>
    <w:rsid w:val="00365C9F"/>
    <w:rsid w:val="0038199C"/>
    <w:rsid w:val="00433E19"/>
    <w:rsid w:val="004F1CE6"/>
    <w:rsid w:val="00546A4A"/>
    <w:rsid w:val="00676CF7"/>
    <w:rsid w:val="00747F7E"/>
    <w:rsid w:val="007D7026"/>
    <w:rsid w:val="00840F0A"/>
    <w:rsid w:val="00841C0C"/>
    <w:rsid w:val="00890F29"/>
    <w:rsid w:val="00926502"/>
    <w:rsid w:val="009712CD"/>
    <w:rsid w:val="00A17784"/>
    <w:rsid w:val="00A25D42"/>
    <w:rsid w:val="00A64952"/>
    <w:rsid w:val="00A7394C"/>
    <w:rsid w:val="00D53B65"/>
    <w:rsid w:val="00D94CDD"/>
    <w:rsid w:val="00ED4ABE"/>
    <w:rsid w:val="00EF21E9"/>
    <w:rsid w:val="00F27FCD"/>
    <w:rsid w:val="00FA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19"/>
    <w:rPr>
      <w:lang w:val="tr-TR"/>
    </w:rPr>
  </w:style>
  <w:style w:type="paragraph" w:styleId="Heading2">
    <w:name w:val="heading 2"/>
    <w:basedOn w:val="Normal"/>
    <w:link w:val="Heading2Char"/>
    <w:uiPriority w:val="9"/>
    <w:qFormat/>
    <w:rsid w:val="00336D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12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6D38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customStyle="1" w:styleId="apple-converted-space">
    <w:name w:val="apple-converted-space"/>
    <w:basedOn w:val="DefaultParagraphFont"/>
    <w:rsid w:val="003819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22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497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974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fix.com/kitap/100-yuz/tanim.asp?sid=GOTCK73FF07AGD4O238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efix.com/kitap/fotografevi/firma_urun.asp?fid=54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fix.com/kitap/ara-guler/urun_liste.asp?kid=786" TargetMode="External"/><Relationship Id="rId11" Type="http://schemas.openxmlformats.org/officeDocument/2006/relationships/hyperlink" Target="http://www.idefix.com/kitap/david-prakel/urun_liste.asp?kid=172942" TargetMode="External"/><Relationship Id="rId5" Type="http://schemas.openxmlformats.org/officeDocument/2006/relationships/hyperlink" Target="http://www.idefix.com/kitap/bir-goz-bir-makina-ve-gercek/tanim.asp?sid=NS0LNADMJG6BIULGHIXJ" TargetMode="External"/><Relationship Id="rId10" Type="http://schemas.openxmlformats.org/officeDocument/2006/relationships/hyperlink" Target="http://www.idefix.com/kitap/yapi-kredi-yayinlari/firma_urun.asp?fid=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efix.com/kitap/ara-guler/urun_liste.asp?kid=78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Gökhan Okur</dc:creator>
  <cp:lastModifiedBy>ben</cp:lastModifiedBy>
  <cp:revision>10</cp:revision>
  <dcterms:created xsi:type="dcterms:W3CDTF">2015-11-25T07:52:00Z</dcterms:created>
  <dcterms:modified xsi:type="dcterms:W3CDTF">2015-11-25T08:38:00Z</dcterms:modified>
</cp:coreProperties>
</file>